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1546C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394404"/>
            <wp:effectExtent l="19050" t="0" r="3175" b="0"/>
            <wp:docPr id="2" name="Рисунок 1" descr="C:\Users\123\Desktop\скан.титул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2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«Физическая культура» </w:t>
      </w:r>
      <w:r w:rsidR="00170932" w:rsidRPr="00BF5FC0">
        <w:rPr>
          <w:rFonts w:ascii="Times New Roman" w:hAnsi="Times New Roman" w:cs="Times New Roman"/>
          <w:sz w:val="24"/>
          <w:szCs w:val="24"/>
        </w:rPr>
        <w:t>2 класс</w:t>
      </w:r>
      <w:r w:rsidRPr="00BF5FC0">
        <w:rPr>
          <w:rFonts w:ascii="Times New Roman" w:hAnsi="Times New Roman" w:cs="Times New Roman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77C07" w:rsidRPr="00BF5FC0">
        <w:rPr>
          <w:rFonts w:ascii="Times New Roman" w:hAnsi="Times New Roman" w:cs="Times New Roman"/>
          <w:sz w:val="24"/>
          <w:szCs w:val="24"/>
        </w:rPr>
        <w:t xml:space="preserve">П - 3 вариант,  1 модель на </w:t>
      </w:r>
      <w:r w:rsidR="004571E8">
        <w:rPr>
          <w:rFonts w:ascii="Times New Roman" w:hAnsi="Times New Roman" w:cs="Times New Roman"/>
          <w:sz w:val="24"/>
          <w:szCs w:val="24"/>
        </w:rPr>
        <w:t>2019-2020</w:t>
      </w:r>
      <w:r w:rsidRPr="00BF5FC0">
        <w:rPr>
          <w:rFonts w:ascii="Times New Roman" w:hAnsi="Times New Roman" w:cs="Times New Roman"/>
          <w:sz w:val="24"/>
          <w:szCs w:val="24"/>
        </w:rPr>
        <w:t xml:space="preserve"> учебный год в соответствии с СанПиН </w:t>
      </w:r>
      <w:r w:rsidRPr="00BF5FC0">
        <w:rPr>
          <w:rFonts w:ascii="Times New Roman" w:hAnsi="Times New Roman" w:cs="Times New Roman"/>
          <w:b/>
          <w:sz w:val="24"/>
          <w:szCs w:val="24"/>
        </w:rPr>
        <w:t>2.4.4.3172-14</w:t>
      </w:r>
      <w:r w:rsidRPr="00BF5FC0">
        <w:rPr>
          <w:rFonts w:ascii="Times New Roman" w:hAnsi="Times New Roman" w:cs="Times New Roman"/>
          <w:sz w:val="24"/>
          <w:szCs w:val="24"/>
        </w:rPr>
        <w:t xml:space="preserve">, а также на основе приказа МО и Н РФ от </w:t>
      </w:r>
      <w:r w:rsidRPr="00BF5FC0">
        <w:rPr>
          <w:rFonts w:ascii="Times New Roman" w:hAnsi="Times New Roman" w:cs="Times New Roman"/>
          <w:b/>
          <w:sz w:val="24"/>
          <w:szCs w:val="24"/>
        </w:rPr>
        <w:t>21.04.2016</w:t>
      </w:r>
      <w:r w:rsidRPr="00BF5FC0">
        <w:rPr>
          <w:rFonts w:ascii="Times New Roman" w:hAnsi="Times New Roman" w:cs="Times New Roman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 Во 2 классе количество уроков составляет  105 часов.  В объем уроков по физической культуре во 2 классе выделяется время для совместной работы учеников с родителями (проекты, соревнования, конкурсы).</w:t>
      </w:r>
    </w:p>
    <w:p w:rsidR="0096491F" w:rsidRPr="00BF5FC0" w:rsidRDefault="0096491F" w:rsidP="00A56D6D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  <w:r w:rsidRPr="00BF5FC0">
        <w:rPr>
          <w:rStyle w:val="c1"/>
          <w:b/>
          <w:bCs/>
          <w:color w:val="000000"/>
        </w:rPr>
        <w:t>Место предмета в учебном плане</w:t>
      </w:r>
    </w:p>
    <w:p w:rsidR="00A56D6D" w:rsidRPr="00BF5FC0" w:rsidRDefault="00A56D6D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Во 2 классе </w:t>
      </w:r>
      <w:r w:rsidRPr="00BF5FC0">
        <w:rPr>
          <w:rFonts w:ascii="Times New Roman" w:eastAsia="Calibri" w:hAnsi="Times New Roman" w:cs="Times New Roman"/>
          <w:sz w:val="24"/>
          <w:szCs w:val="24"/>
        </w:rPr>
        <w:t xml:space="preserve">(35  учебных  недель) по 3 часа в   неделю, </w:t>
      </w:r>
      <w:r w:rsidRPr="00BF5FC0">
        <w:rPr>
          <w:rFonts w:ascii="Times New Roman" w:hAnsi="Times New Roman" w:cs="Times New Roman"/>
          <w:sz w:val="24"/>
          <w:szCs w:val="24"/>
        </w:rPr>
        <w:t xml:space="preserve"> количество уроков составляет  105 часов. 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BF5FC0">
        <w:rPr>
          <w:rFonts w:ascii="Times New Roman" w:hAnsi="Times New Roman" w:cs="Times New Roman"/>
          <w:sz w:val="24"/>
          <w:szCs w:val="24"/>
        </w:rPr>
        <w:t xml:space="preserve">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F5FC0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lastRenderedPageBreak/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подготовленности. </w:t>
      </w: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 курса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 – формирование эстетических потребностей, ценностей и чувств;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установки на безопасный, здоровый образ жизни;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Предметными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BF5FC0">
        <w:rPr>
          <w:rFonts w:ascii="Times New Roman" w:hAnsi="Times New Roman" w:cs="Times New Roman"/>
          <w:b/>
          <w:sz w:val="24"/>
          <w:szCs w:val="24"/>
        </w:rPr>
        <w:t>чебная литература по физической культуре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9"/>
        <w:gridCol w:w="5018"/>
      </w:tblGrid>
      <w:tr w:rsidR="0096491F" w:rsidRPr="00BF5FC0" w:rsidTr="00593057">
        <w:trPr>
          <w:trHeight w:val="98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96491F" w:rsidRPr="00BF5FC0" w:rsidTr="00593057">
        <w:trPr>
          <w:trHeight w:val="152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rPr>
          <w:trHeight w:val="53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И. Лях Физическая культура 1-4 класс. Москва «Просвещение» 2011г. 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 работы по предмету</w:t>
      </w:r>
      <w:r w:rsidRPr="00BF5FC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874"/>
      </w:tblGrid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96491F" w:rsidRPr="00BF5FC0" w:rsidTr="00593057"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1F" w:rsidRPr="00BF5FC0" w:rsidRDefault="0096491F" w:rsidP="00A56D6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Интернет - ресурсы.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Учебный план по физической культуре  на 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2"/>
        <w:gridCol w:w="2089"/>
        <w:gridCol w:w="2533"/>
        <w:gridCol w:w="2013"/>
      </w:tblGrid>
      <w:tr w:rsidR="0096491F" w:rsidRPr="00BF5FC0" w:rsidTr="00593057">
        <w:trPr>
          <w:trHeight w:val="990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96491F" w:rsidRPr="00BF5FC0" w:rsidTr="00593057">
        <w:trPr>
          <w:trHeight w:val="269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уроков по физической культуре во 2 классе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(3 часа в неделю, 35 учебных недель – 105 часов)</w:t>
      </w:r>
    </w:p>
    <w:tbl>
      <w:tblPr>
        <w:tblStyle w:val="a3"/>
        <w:tblW w:w="8988" w:type="dxa"/>
        <w:tblInd w:w="79" w:type="dxa"/>
        <w:tblLayout w:type="fixed"/>
        <w:tblLook w:val="04A0"/>
      </w:tblPr>
      <w:tblGrid>
        <w:gridCol w:w="1985"/>
        <w:gridCol w:w="2552"/>
        <w:gridCol w:w="2722"/>
        <w:gridCol w:w="1729"/>
      </w:tblGrid>
      <w:tr w:rsidR="0096491F" w:rsidRPr="00BF5FC0" w:rsidTr="00593057">
        <w:trPr>
          <w:trHeight w:val="683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0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96491F" w:rsidRPr="00BF5FC0" w:rsidTr="00593057">
        <w:trPr>
          <w:trHeight w:val="275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96491F" w:rsidRPr="00BF5FC0" w:rsidTr="00593057">
        <w:trPr>
          <w:trHeight w:val="717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 xml:space="preserve">Легкоатлетические упражнения. 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26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 1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>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31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Акробатические упражнения с элементами гимнастики.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19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Упражнения лыжной подготовки.</w:t>
            </w:r>
          </w:p>
        </w:tc>
        <w:tc>
          <w:tcPr>
            <w:tcW w:w="2552" w:type="dxa"/>
            <w:vAlign w:val="center"/>
          </w:tcPr>
          <w:p w:rsidR="0096491F" w:rsidRPr="00BF5FC0" w:rsidRDefault="00AA6765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22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AA6765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20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5ч.</w:t>
            </w:r>
          </w:p>
        </w:tc>
      </w:tr>
    </w:tbl>
    <w:p w:rsidR="0096491F" w:rsidRPr="00BF5FC0" w:rsidRDefault="0096491F" w:rsidP="00A56D6D">
      <w:pPr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УРОВНЮ ПОДГОТОВКИ:</w:t>
      </w:r>
    </w:p>
    <w:p w:rsidR="0096491F" w:rsidRPr="00BF5FC0" w:rsidRDefault="0096491F" w:rsidP="00A56D6D">
      <w:pPr>
        <w:shd w:val="clear" w:color="auto" w:fill="FFFFFF"/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К концу обучения во 2 классе учащиеся должны:</w:t>
      </w:r>
    </w:p>
    <w:p w:rsidR="0096491F" w:rsidRPr="00BF5FC0" w:rsidRDefault="0096491F" w:rsidP="00A56D6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333333"/>
          <w:sz w:val="24"/>
          <w:szCs w:val="24"/>
        </w:rPr>
        <w:t>В результате освоения обязательного минимума содержания учебного предмета “Физическая культура” учащиеся второго класса должны: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</w:rPr>
        <w:t>знать: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о взаимосвязи занятий физическими упражнениями с укреплением здоровья и повышением 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подготовленности;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режиме дня и личной гигиене;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физической подготовке и ее связи с развитием физических качеств, систем дыхания и кро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вообращения;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физической нагрузке и способах ее регулирования;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причинах возникновения травм во время занятий физическими упражнениями, профилак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травматизма;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</w:rPr>
        <w:t>уметь: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выполнять комплексы упражнений утренней зарядки и физкультминуток;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играть в подвижные игры;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-выполнять простейшие акробатические и гимнастические комбинации на высоком качест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 уровне;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-выполнять передвижения в ходьбе, беге, прыжках разными способами;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оказывать доврачебную помощь при ссадинах, царапинах, легких ушибах и потертостях.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упражнений, направленные на формирование правильной осанки;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 утренней зарядки и физкультминуток;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ходить на лыжах; плавать;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— - осуществлять индивидуальные и групповые действия в подвижных играх;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владеть «школой мяча»;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передвижения в ходьбе, беге, прыжках разными способами;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строевые упражнения;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демонстрировать уровень физической подготовленности;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измерять параметры развития физических качеств силы, быстроты, гибкости;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вести наблюдения за физическим развитием и физической подготовленностью;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выполнять закаливающие водные процедуры (обтирание);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точности метания малого мяча; 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равновесия.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BF5F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2 класса должны иметь представление: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истории первых Олимпийских игр;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>о физических качествах и общих правилах их тестирования;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о правилах использования закаливающих процедур; </w:t>
      </w:r>
    </w:p>
    <w:p w:rsidR="0088354B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F5FC0">
        <w:rPr>
          <w:rFonts w:ascii="Times New Roman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осанке и правилах использования комплексов физических упражнений на формирование правильной осанки.</w:t>
      </w: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  <w:sectPr w:rsidR="0096491F" w:rsidRPr="00BF5FC0" w:rsidSect="00F115D1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 по физической культуре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1546CF">
        <w:rPr>
          <w:rFonts w:ascii="Times New Roman" w:eastAsia="Calibri" w:hAnsi="Times New Roman" w:cs="Times New Roman"/>
          <w:b/>
          <w:sz w:val="24"/>
          <w:szCs w:val="24"/>
        </w:rPr>
        <w:t>9 -2020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3"/>
        <w:tblW w:w="14772" w:type="dxa"/>
        <w:tblInd w:w="-176" w:type="dxa"/>
        <w:tblLayout w:type="fixed"/>
        <w:tblLook w:val="04A0"/>
      </w:tblPr>
      <w:tblGrid>
        <w:gridCol w:w="710"/>
        <w:gridCol w:w="1984"/>
        <w:gridCol w:w="851"/>
        <w:gridCol w:w="1701"/>
        <w:gridCol w:w="2225"/>
        <w:gridCol w:w="2552"/>
        <w:gridCol w:w="2551"/>
        <w:gridCol w:w="1177"/>
        <w:gridCol w:w="1021"/>
      </w:tblGrid>
      <w:tr w:rsidR="0096491F" w:rsidRPr="00BF5FC0" w:rsidTr="00593057">
        <w:trPr>
          <w:trHeight w:val="326"/>
        </w:trPr>
        <w:tc>
          <w:tcPr>
            <w:tcW w:w="710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t>Элементы содержания урока</w:t>
            </w:r>
          </w:p>
        </w:tc>
        <w:tc>
          <w:tcPr>
            <w:tcW w:w="7328" w:type="dxa"/>
            <w:gridSpan w:val="3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Планируемые результаты (в соответствии  ФГОС</w:t>
            </w:r>
          </w:p>
        </w:tc>
        <w:tc>
          <w:tcPr>
            <w:tcW w:w="2198" w:type="dxa"/>
            <w:gridSpan w:val="2"/>
            <w:tcBorders>
              <w:bottom w:val="nil"/>
              <w:right w:val="single" w:sz="4" w:space="0" w:color="auto"/>
            </w:tcBorders>
          </w:tcPr>
          <w:p w:rsidR="0096491F" w:rsidRPr="00BF5FC0" w:rsidRDefault="0096491F" w:rsidP="003742EB">
            <w:pPr>
              <w:jc w:val="center"/>
              <w:rPr>
                <w:b/>
              </w:rPr>
            </w:pPr>
          </w:p>
        </w:tc>
      </w:tr>
      <w:tr w:rsidR="0096491F" w:rsidRPr="00BF5FC0" w:rsidTr="00593057">
        <w:trPr>
          <w:trHeight w:val="209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7328" w:type="dxa"/>
            <w:gridSpan w:val="3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2198" w:type="dxa"/>
            <w:gridSpan w:val="2"/>
            <w:tcBorders>
              <w:top w:val="nil"/>
              <w:right w:val="single" w:sz="4" w:space="0" w:color="auto"/>
            </w:tcBorders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Дата проведения</w:t>
            </w:r>
          </w:p>
        </w:tc>
      </w:tr>
      <w:tr w:rsidR="0096491F" w:rsidRPr="00BF5FC0" w:rsidTr="00593057">
        <w:trPr>
          <w:trHeight w:val="446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2225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Предметные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Метапредметные</w:t>
            </w:r>
          </w:p>
        </w:tc>
        <w:tc>
          <w:tcPr>
            <w:tcW w:w="255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Личностные</w:t>
            </w:r>
          </w:p>
        </w:tc>
        <w:tc>
          <w:tcPr>
            <w:tcW w:w="1177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План</w:t>
            </w:r>
          </w:p>
        </w:tc>
        <w:tc>
          <w:tcPr>
            <w:tcW w:w="102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Факт</w:t>
            </w: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0"/>
        <w:tblW w:w="14832" w:type="dxa"/>
        <w:tblInd w:w="-176" w:type="dxa"/>
        <w:tblLayout w:type="fixed"/>
        <w:tblLook w:val="04A0"/>
      </w:tblPr>
      <w:tblGrid>
        <w:gridCol w:w="653"/>
        <w:gridCol w:w="83"/>
        <w:gridCol w:w="1843"/>
        <w:gridCol w:w="679"/>
        <w:gridCol w:w="30"/>
        <w:gridCol w:w="1935"/>
        <w:gridCol w:w="188"/>
        <w:gridCol w:w="2309"/>
        <w:gridCol w:w="20"/>
        <w:gridCol w:w="6"/>
        <w:gridCol w:w="33"/>
        <w:gridCol w:w="45"/>
        <w:gridCol w:w="2545"/>
        <w:gridCol w:w="8"/>
        <w:gridCol w:w="2213"/>
        <w:gridCol w:w="22"/>
        <w:gridCol w:w="28"/>
        <w:gridCol w:w="16"/>
        <w:gridCol w:w="14"/>
        <w:gridCol w:w="25"/>
        <w:gridCol w:w="27"/>
        <w:gridCol w:w="27"/>
        <w:gridCol w:w="9"/>
        <w:gridCol w:w="823"/>
        <w:gridCol w:w="28"/>
        <w:gridCol w:w="19"/>
        <w:gridCol w:w="10"/>
        <w:gridCol w:w="6"/>
        <w:gridCol w:w="15"/>
        <w:gridCol w:w="10"/>
        <w:gridCol w:w="15"/>
        <w:gridCol w:w="1088"/>
        <w:gridCol w:w="26"/>
        <w:gridCol w:w="27"/>
        <w:gridCol w:w="7"/>
      </w:tblGrid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Вводный инструктаж по технике безопасности. Техника безопасности в спортивных и подвижных играх на материале лёгкой атлетики, баскетбола, оказание первой помощи. 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Техника безопасности в спортивных и подвижных играх на материале лёгкой атлетики, баскетбола, оказание первой помощи.</w:t>
            </w:r>
          </w:p>
        </w:tc>
        <w:tc>
          <w:tcPr>
            <w:tcW w:w="2413" w:type="dxa"/>
            <w:gridSpan w:val="5"/>
          </w:tcPr>
          <w:p w:rsidR="0096491F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формированность  первоначальных  представлений о</w:t>
            </w:r>
            <w:r w:rsidR="00BD7C34" w:rsidRPr="00BF5FC0">
              <w:rPr>
                <w:rFonts w:ascii="Times New Roman" w:hAnsi="Times New Roman" w:cs="Times New Roman"/>
                <w:sz w:val="20"/>
                <w:szCs w:val="20"/>
              </w:rPr>
              <w:t>  ценностях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DF5241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  </w:t>
            </w: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низкого старта и бега на короткие дистанции  30 м.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FC091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высокого старта и бега на короткие дистанции  60 м.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FC091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 в совершенстве технику низкого старта 30 м 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FC091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6491F" w:rsidRPr="00BF5FC0" w:rsidTr="002C0C76">
        <w:trPr>
          <w:gridAfter w:val="2"/>
          <w:wAfter w:w="34" w:type="dxa"/>
          <w:trHeight w:val="7834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Высокий старт. Бег на   60 м с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 в совершенстве технику высокого старта и бега на короткие дистанции  60 м.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380A7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24A19" w:rsidRPr="00BF5FC0" w:rsidTr="002C0C76">
        <w:trPr>
          <w:gridAfter w:val="2"/>
          <w:wAfter w:w="34" w:type="dxa"/>
          <w:trHeight w:val="2331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2.Провести подвижные игры с элементами бега, прыжков :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Гномы – выручалки,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Воробьи и вороны,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Охотники и утки.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3. провести бег до 3х минут.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Медленный бег до 3-х мин.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217" w:type="dxa"/>
            <w:gridSpan w:val="9"/>
          </w:tcPr>
          <w:p w:rsidR="00624A19" w:rsidRPr="00BF5FC0" w:rsidRDefault="00380A7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24A19" w:rsidRPr="00BF5FC0" w:rsidTr="002C0C76">
        <w:trPr>
          <w:gridAfter w:val="2"/>
          <w:wAfter w:w="34" w:type="dxa"/>
        </w:trPr>
        <w:tc>
          <w:tcPr>
            <w:tcW w:w="653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679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Знать в совершенстве технику прыжка в длину с места.</w:t>
            </w:r>
          </w:p>
        </w:tc>
        <w:tc>
          <w:tcPr>
            <w:tcW w:w="2413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</w:tc>
        <w:tc>
          <w:tcPr>
            <w:tcW w:w="991" w:type="dxa"/>
            <w:gridSpan w:val="9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15.09</w:t>
            </w:r>
          </w:p>
        </w:tc>
        <w:tc>
          <w:tcPr>
            <w:tcW w:w="1217" w:type="dxa"/>
            <w:gridSpan w:val="9"/>
            <w:tcBorders>
              <w:top w:val="nil"/>
            </w:tcBorders>
          </w:tcPr>
          <w:p w:rsidR="00624A19" w:rsidRPr="00BF5FC0" w:rsidRDefault="00075302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Бег на 800 метров в равномерном темпе без учета времени, подвижные игры с элементами акробатики.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191" w:type="dxa"/>
            <w:gridSpan w:val="8"/>
            <w:tcBorders>
              <w:top w:val="nil"/>
            </w:tcBorders>
          </w:tcPr>
          <w:p w:rsidR="00624A19" w:rsidRPr="00BF5FC0" w:rsidRDefault="00CB7BB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.Прыжки в длину с места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4. Игра с элементами акробатики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ошибки в технике выполнения прыжковых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.Формирование умения взаимодействовать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  (под руководством учителя) в процессе решения проблемной ситуации в игре.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 правил игры.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1000 м в равномерном темпе.</w:t>
            </w: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упоров.Составление комплекса утренней гимнастики.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составление комплекса утренней гимнастики.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  <w:r w:rsidR="00DE1A7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 Правила безопасного поведения  при проведении подвижных игр.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безопасного поведения  при проведении подвижных игр.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акробатики.Физическая культура у древних народов, ритуальные танцы и обряды.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Знать Ф.К. древних народов.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ошибки в технике выполнения  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: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 Упражнения на внимание.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6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Основная стойка. Построение в колонну по одному, в шеренгу. Размыкание, повороты направо, налево.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Польза </w:t>
            </w:r>
            <w:r w:rsidR="00593057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Польза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упражнения с элементами акробатики. Перестроения по уста- новленным местам. Команды: «Шагом марш», «Класс стой».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элементами баскетбола.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тактико-технические действия игры. Теория: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  <w:trHeight w:val="139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безопасности на уроках баскетбола. Освоить технику стойки баскетболиста, перемещение стойки, ловлю и передачи мяча в движении.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действия из спортивных игр: баскетбола. 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ть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ведения мяча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месте правой и левой, в движении шагом и бегом. Освоить ОРУ.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 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ти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организующие команды,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Стойка игрока. Перемещение в стойке приставными шагами, боком, лицом и спиной вперед.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стойки игрока, перемещения в стойке приставными шагами, боком, лицом и спиной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изменением направления и скоростью. Броски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цель.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 технику ведения мяча с изменением направления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скорости, Броска мяча в цель. Развитие координационных способностей.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Инструктаж ТБ.  Основная стойка. Построение в колонну по одному, в шеренгу. Раз-мыкание, повороты направо, налево.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гимнастики  и подвижных играх.  Освоить и знать построение в колонну, размыкание, повороты направо и налево.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и знать перестроения по установленным местам, команды, упражнения на внимание.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движении,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в лазании. Упражнения в равновесии.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лазании и в равновесии.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нагрузки для развития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кувырков, стоек.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Польза физических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кувырка вперед и назад. Освоить  технику стойки на лопатках.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Польза физических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самостоятельному выполнению упражнений в оздоровительных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кувырков,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кувырка вперед и назад. Знать в совершенстве технику стойки на лопатках.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стоек.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стойки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лопатках. 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Сравнивания здорового и нездорового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стойки на голове. Освоить технику «мост» с помощью партнера.</w:t>
            </w: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Сравнивания здорового и нездорового образа жизни.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стойки на голове. Знать в совершенстве технику «мост» с помощью партнера. 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Акробатические комбинации, состоящие из стоек.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«мост» с помощью партнера.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Опорный прыжок без разбега.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Здоровый образ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опорного прыжка.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 бревну с выполнением стоя и в приседе поворотов на 90 и 180 градусов. 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стоя и в приседе поворотов на 90 и 180 градусов  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спортивных снарядах. Ходьба по бревну с выполнением приседаний и переходов в упор присев.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приседаний и переходов в упор присев.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спортивных снарядах. Ходьба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ходьбу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спортивных игр. Пионербол.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зимний период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лыжной подготовки и подвижных играх. Освоить технику поворота на месте махом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зимний период времени.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поворота на месте махом вперед. Освоить технику попеременно 2-х шажного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поворота на месте махом вперед. Знать в совершенстве технику попеременно 2-х шажного хода. Освоить технику одновременно 2-х шажного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 ходом.Подъем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попеременно 2-х шажного хода. Знать в совершенстве технику одновременно 2-х шажного хода. Освоить технику подъема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 ходом.Подъем лесенкой. Подъем полуёлочкой.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одновременно 2-х шажного хода. Знать в совершенстве технику подъема лесенкой. Освоить технику подъема полуелочкой.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 Упражнения лыжной подготовки. Передвижение на лыжах попеременным двухшажным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ходом. Подъем лесенкой. Подъем полуёлочкой. Спуск в высокой стойке.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лесенкой. Знать в совершенстве технику подъема полуелочкой.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Освоить технику спуска в высокой стойке.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двухшажнымходом.  Подъем полуелочкой.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жизни на настроение и учебу.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подъема полуелочкой. Знать в совершенстве технику спуска в высокой стойке. Освоить технику спуска в стойке отдыха. Теория: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 на настроение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учебу.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 ходом.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Торможение плугом.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спуска в высокой стойке. Знать в совершенстве технику спуска в стойке отдыха. Освоить технику торможения плугом.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 Торможение плугом.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торможения плугом. Уметь в совершенстве технику поворота на месте махом вперед.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попеременно 2-х шажного хода.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Одновременно 2-х шажный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шажного хода.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ходом. Подъем лесенкой.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подъема лесенкой.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Подъем полуелочкой. Дистанция 500м.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подъема полуелочкой.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Спуск в высокой стойке.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спуска в высокой стойке.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 ходом. Дистанция до 1000м без учета времени. Учет з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аний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 Дистанция до 1000м без учета времени. Контроль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подготовки. Передвижение на лыжах попереме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нным двухшажным ходом. К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омплекс упражнений на формирование 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правильной осанки и коррекции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физического развития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правильность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комплекс упражнений на формирование правильной осанки и коррекции.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базовых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  Попеременно 2-х шажный ход. 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попеременно 2-х шажного хода.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дистанций разученными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 Дистанция до 1000м без учета времени.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Правильное дыхание при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Правильное дыхание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выполнения поворотов,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Одновременно 2-х шажный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шажного хода. 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двухшажным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77D3B" w:rsidRPr="00BF5FC0">
              <w:rPr>
                <w:rFonts w:ascii="Times New Roman" w:hAnsi="Times New Roman" w:cs="Times New Roman"/>
                <w:sz w:val="20"/>
                <w:szCs w:val="20"/>
              </w:rPr>
              <w:t>лимпийские игры. Подвижные игры с элементами гимнастики.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«Два мороза».</w:t>
            </w:r>
            <w:r w:rsidR="001C2A96"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 Положительное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влияние  закаливания на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организм 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влияние  закаливания на организм человека.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Разучивание комплекса упражнений для развития ловкости рук с малым мячом.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</w:p>
          <w:p w:rsidR="001C2A96" w:rsidRPr="00BF5FC0" w:rsidRDefault="001C2A96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Меры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270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vMerge w:val="restart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волейбола.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  <w:vMerge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 избегания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lastRenderedPageBreak/>
              <w:t xml:space="preserve">случаев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Меры 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избегания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случаев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и проявление положительных качеств личности, дисциплинированности,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14772" w:type="dxa"/>
            <w:gridSpan w:val="3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 четверть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(27</w:t>
            </w:r>
            <w:r w:rsidR="00677D3B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592FCA" w:rsidRPr="00BF5FC0" w:rsidRDefault="00592FC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 с элементами спортивных игр (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 ч.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Легкоатлетические упражнения ( 9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Акробатические упражнения с элементами гимнастики ( 2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Плавательные упражнения начального этапа обучения ( 4 ч.)</w:t>
            </w: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716"/>
        </w:trPr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силы, быстроты и координации при выполнении бросков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  <w:tcBorders>
              <w:bottom w:val="single" w:sz="4" w:space="0" w:color="auto"/>
            </w:tcBorders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1104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управлять эмоциями в процессе учебной и игровой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365CC1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Пионербол.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адекватные решения в условиях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технике безопасности. Техника безопасности в спортивных и подвижных играх н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 материале лёгкой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атлетики, футбола, оказание первой помощи.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и соблюдать технику безопасности на уроках легкой атлетике, подвижных и спортивных играх.  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низкого старта и бега на короткие дистанции  30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CA773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высокого старта и бега на короткие дистанции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Высокий старт. Бег на   60 м с 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старта,   бега на короткие дистанции  30 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 высокого старта и бега на короткие дистанции 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 и бега на короткие дистанции  30 м. Знать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Уметь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Правила дыхания при беге и ходьбе, о частоте дыхания в минуту.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прыжка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дыхания при беге и ходьбе, о частоте дыхания в минуту.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Бег на 1000 м в равномерном темпе.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Знать в совершенстве правильность дыхания и распределение сил на дистанцию.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800 метров в равномерном темпе с учетом времени, подвижные игры. 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Подтягивание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перекладине. Подвижные игры с элементами гимнастики.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подтягивающие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подтягивание на перекладине упражнений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- оценивать правильность выполнения действия на уровне адекватной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Основная стойка. Построение в колонну по одному, в шеренгу. Раз-мыкание, повороты направо, налево.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Здоровье и физическое развитие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Здоровье и физическое развитие человека.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Освоение начальных форм познавательной и личностной рефлексии.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гибкости. Формирование способов взаимодействия с окружающим миром (вижу, говорю, чувствую).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контролировать свое физическое состояние.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понимать причины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учебной деятельности и способности  конструктивно  действовать даже в ситуациях неуспеха.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94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 О значении физической культуры для жизни человека.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1.Игра «Перестрелки».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2. Погружение в воду и всплывание.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 - принимать и сохранять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деятельности.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 Ходьба, бег, прыжки, лазание -  как жизненно важные способы передвижения.  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 - принимать и сохранять 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  <w:r w:rsidR="00077C0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7C07" w:rsidRPr="00BF5FC0">
              <w:rPr>
                <w:rFonts w:ascii="Times New Roman" w:eastAsia="Calibri" w:hAnsi="Times New Roman" w:cs="Times New Roman"/>
                <w:spacing w:val="-18"/>
                <w:sz w:val="20"/>
                <w:szCs w:val="20"/>
                <w:lang w:eastAsia="en-US"/>
              </w:rPr>
              <w:t>Правила безопасности  на водоемах, в лесу, при  приеме солнечных ванн.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843" w:type="dxa"/>
          </w:tcPr>
          <w:p w:rsidR="00624A19" w:rsidRPr="00BF5FC0" w:rsidRDefault="00077C07" w:rsidP="00077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709" w:type="dxa"/>
            <w:gridSpan w:val="2"/>
          </w:tcPr>
          <w:p w:rsidR="00624A19" w:rsidRPr="00BF5FC0" w:rsidRDefault="00077C0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96491F" w:rsidRPr="00BF5FC0" w:rsidSect="00BD7C3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оцениваются на уроках физической культуры -  </w:t>
      </w: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2 (неудовлетворительно)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3 (удовлетворительно)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4 (хорошо)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 зависимости от следующих конкретных условий: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lastRenderedPageBreak/>
        <w:t>5 (отлично</w:t>
      </w:r>
      <w:r w:rsidRPr="00BF5FC0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Классификация ошибок и недочетов,влияющих на снижение оценки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Мелкими ошибками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Значительные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старт не из требуемого положения;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несинхронность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Грубые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96491F" w:rsidRPr="00BF5FC0" w:rsidRDefault="0096491F" w:rsidP="00A56D6D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0"/>
          <w:szCs w:val="20"/>
        </w:rPr>
      </w:pPr>
    </w:p>
    <w:sectPr w:rsidR="0096491F" w:rsidRPr="00BF5FC0" w:rsidSect="00BD7C3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FA" w:rsidRDefault="00B640FA" w:rsidP="00F115D1">
      <w:pPr>
        <w:spacing w:after="0" w:line="240" w:lineRule="auto"/>
      </w:pPr>
      <w:r>
        <w:separator/>
      </w:r>
    </w:p>
  </w:endnote>
  <w:endnote w:type="continuationSeparator" w:id="1">
    <w:p w:rsidR="00B640FA" w:rsidRDefault="00B640FA" w:rsidP="00F1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46560"/>
    </w:sdtPr>
    <w:sdtContent>
      <w:p w:rsidR="00CB7BB9" w:rsidRDefault="00862A8A">
        <w:pPr>
          <w:pStyle w:val="ac"/>
          <w:jc w:val="right"/>
        </w:pPr>
        <w:fldSimple w:instr=" PAGE   \* MERGEFORMAT ">
          <w:r w:rsidR="004571E8">
            <w:rPr>
              <w:noProof/>
            </w:rPr>
            <w:t>2</w:t>
          </w:r>
        </w:fldSimple>
      </w:p>
    </w:sdtContent>
  </w:sdt>
  <w:p w:rsidR="00CB7BB9" w:rsidRDefault="00CB7B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FA" w:rsidRDefault="00B640FA" w:rsidP="00F115D1">
      <w:pPr>
        <w:spacing w:after="0" w:line="240" w:lineRule="auto"/>
      </w:pPr>
      <w:r>
        <w:separator/>
      </w:r>
    </w:p>
  </w:footnote>
  <w:footnote w:type="continuationSeparator" w:id="1">
    <w:p w:rsidR="00B640FA" w:rsidRDefault="00B640FA" w:rsidP="00F1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5C3"/>
    <w:multiLevelType w:val="multilevel"/>
    <w:tmpl w:val="686E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294"/>
    <w:rsid w:val="00012A21"/>
    <w:rsid w:val="00075302"/>
    <w:rsid w:val="00077C07"/>
    <w:rsid w:val="000B4772"/>
    <w:rsid w:val="00153148"/>
    <w:rsid w:val="001546CF"/>
    <w:rsid w:val="00170932"/>
    <w:rsid w:val="001C2A96"/>
    <w:rsid w:val="00212988"/>
    <w:rsid w:val="00212E4B"/>
    <w:rsid w:val="00270DB8"/>
    <w:rsid w:val="00283A2A"/>
    <w:rsid w:val="002C03E0"/>
    <w:rsid w:val="002C0C76"/>
    <w:rsid w:val="0033441E"/>
    <w:rsid w:val="00365CC1"/>
    <w:rsid w:val="003742EB"/>
    <w:rsid w:val="00380A7B"/>
    <w:rsid w:val="003A2F9E"/>
    <w:rsid w:val="003C267D"/>
    <w:rsid w:val="004571E8"/>
    <w:rsid w:val="00457F36"/>
    <w:rsid w:val="00487850"/>
    <w:rsid w:val="004A5294"/>
    <w:rsid w:val="004E3E65"/>
    <w:rsid w:val="004F226E"/>
    <w:rsid w:val="00504D14"/>
    <w:rsid w:val="005421F1"/>
    <w:rsid w:val="00587B0D"/>
    <w:rsid w:val="00592FCA"/>
    <w:rsid w:val="00593057"/>
    <w:rsid w:val="005C255C"/>
    <w:rsid w:val="005F6E9E"/>
    <w:rsid w:val="006132D1"/>
    <w:rsid w:val="00624A19"/>
    <w:rsid w:val="00677D3B"/>
    <w:rsid w:val="006B7206"/>
    <w:rsid w:val="00712442"/>
    <w:rsid w:val="00762525"/>
    <w:rsid w:val="007D5372"/>
    <w:rsid w:val="007E2ADD"/>
    <w:rsid w:val="008008BA"/>
    <w:rsid w:val="00862A8A"/>
    <w:rsid w:val="0088354B"/>
    <w:rsid w:val="008E08A8"/>
    <w:rsid w:val="008E42F4"/>
    <w:rsid w:val="008F31D7"/>
    <w:rsid w:val="008F3429"/>
    <w:rsid w:val="008F69CB"/>
    <w:rsid w:val="00907F6C"/>
    <w:rsid w:val="009111DA"/>
    <w:rsid w:val="0096491F"/>
    <w:rsid w:val="009A3580"/>
    <w:rsid w:val="00A16B3A"/>
    <w:rsid w:val="00A23C2A"/>
    <w:rsid w:val="00A30D12"/>
    <w:rsid w:val="00A44705"/>
    <w:rsid w:val="00A56D6D"/>
    <w:rsid w:val="00AA1664"/>
    <w:rsid w:val="00AA6765"/>
    <w:rsid w:val="00AA6B14"/>
    <w:rsid w:val="00AB2B3A"/>
    <w:rsid w:val="00AD7BFB"/>
    <w:rsid w:val="00B640FA"/>
    <w:rsid w:val="00BD7C34"/>
    <w:rsid w:val="00BF5FC0"/>
    <w:rsid w:val="00CA773D"/>
    <w:rsid w:val="00CB7BB9"/>
    <w:rsid w:val="00D67EA2"/>
    <w:rsid w:val="00DB03E3"/>
    <w:rsid w:val="00DB5034"/>
    <w:rsid w:val="00DE1A77"/>
    <w:rsid w:val="00DF5241"/>
    <w:rsid w:val="00E2614D"/>
    <w:rsid w:val="00E50881"/>
    <w:rsid w:val="00E561C1"/>
    <w:rsid w:val="00F115D1"/>
    <w:rsid w:val="00F37136"/>
    <w:rsid w:val="00F64CB6"/>
    <w:rsid w:val="00FC0918"/>
    <w:rsid w:val="00FC4BAB"/>
    <w:rsid w:val="00FE7287"/>
    <w:rsid w:val="00FF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64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491F"/>
  </w:style>
  <w:style w:type="table" w:styleId="a3">
    <w:name w:val="Table Grid"/>
    <w:basedOn w:val="a1"/>
    <w:rsid w:val="00964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6491F"/>
    <w:pPr>
      <w:spacing w:after="12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6491F"/>
    <w:rPr>
      <w:rFonts w:ascii="Calibri" w:eastAsia="Calibri" w:hAnsi="Calibri" w:cs="Times New Roman"/>
      <w:lang w:eastAsia="ru-RU"/>
    </w:rPr>
  </w:style>
  <w:style w:type="table" w:customStyle="1" w:styleId="2">
    <w:name w:val="Сетка таблицы2"/>
    <w:basedOn w:val="a1"/>
    <w:uiPriority w:val="59"/>
    <w:rsid w:val="009649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96491F"/>
  </w:style>
  <w:style w:type="paragraph" w:styleId="a6">
    <w:name w:val="List Paragraph"/>
    <w:basedOn w:val="a"/>
    <w:uiPriority w:val="34"/>
    <w:qFormat/>
    <w:rsid w:val="0096491F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649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49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6491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-11">
    <w:name w:val="Таблица-сетка 1 светлая1"/>
    <w:basedOn w:val="a1"/>
    <w:next w:val="a1"/>
    <w:uiPriority w:val="46"/>
    <w:rsid w:val="0096491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1">
    <w:name w:val="Без интервала1"/>
    <w:next w:val="a9"/>
    <w:uiPriority w:val="1"/>
    <w:qFormat/>
    <w:rsid w:val="0096491F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6491F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6491F"/>
    <w:rPr>
      <w:rFonts w:eastAsia="Times New Roman"/>
      <w:lang w:eastAsia="ru-RU"/>
    </w:rPr>
  </w:style>
  <w:style w:type="paragraph" w:styleId="a9">
    <w:name w:val="No Spacing"/>
    <w:uiPriority w:val="1"/>
    <w:qFormat/>
    <w:rsid w:val="0096491F"/>
    <w:pPr>
      <w:spacing w:after="0" w:line="240" w:lineRule="auto"/>
    </w:pPr>
  </w:style>
  <w:style w:type="character" w:customStyle="1" w:styleId="c13">
    <w:name w:val="c13"/>
    <w:basedOn w:val="a0"/>
    <w:rsid w:val="00AB2B3A"/>
  </w:style>
  <w:style w:type="character" w:customStyle="1" w:styleId="c54">
    <w:name w:val="c54"/>
    <w:basedOn w:val="a0"/>
    <w:rsid w:val="00AB2B3A"/>
  </w:style>
  <w:style w:type="character" w:customStyle="1" w:styleId="c8">
    <w:name w:val="c8"/>
    <w:basedOn w:val="a0"/>
    <w:rsid w:val="00AB2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21572</Words>
  <Characters>122966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123</cp:lastModifiedBy>
  <cp:revision>44</cp:revision>
  <cp:lastPrinted>2019-12-19T13:09:00Z</cp:lastPrinted>
  <dcterms:created xsi:type="dcterms:W3CDTF">2017-08-15T13:18:00Z</dcterms:created>
  <dcterms:modified xsi:type="dcterms:W3CDTF">2019-12-19T13:11:00Z</dcterms:modified>
</cp:coreProperties>
</file>